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677B8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E677B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677B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E677B8" w:rsidRDefault="0069792A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67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677B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83A57" w:rsidRPr="00E677B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еме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каза в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E677B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E677B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E677B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E677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E677B8">
              <w:rPr>
                <w:rFonts w:ascii="Times New Roman" w:hAnsi="Times New Roman" w:cs="Times New Roman"/>
                <w:b/>
              </w:rPr>
              <w:t>о</w:t>
            </w:r>
            <w:r w:rsidR="00E728F6" w:rsidRPr="00E677B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677B8">
              <w:rPr>
                <w:rFonts w:ascii="Times New Roman" w:hAnsi="Times New Roman" w:cs="Times New Roman"/>
                <w:b/>
              </w:rPr>
              <w:t>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</w:t>
            </w:r>
            <w:r w:rsidR="009457BD" w:rsidRPr="00E677B8">
              <w:rPr>
                <w:rFonts w:ascii="Times New Roman" w:hAnsi="Times New Roman" w:cs="Times New Roman"/>
                <w:b/>
              </w:rPr>
              <w:t>о</w:t>
            </w:r>
            <w:r w:rsidR="009457BD" w:rsidRPr="00E677B8">
              <w:rPr>
                <w:rFonts w:ascii="Times New Roman" w:hAnsi="Times New Roman" w:cs="Times New Roman"/>
                <w:b/>
              </w:rPr>
              <w:t>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дается прочт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нию или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тов,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рода де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ставление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ментов не в по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душевой доход), размер дохода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lastRenderedPageBreak/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имущими и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ставления им по договорам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  <w:proofErr w:type="gramEnd"/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находящ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гося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признания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имущими и предоставления им по договорам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ального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услуг Вор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</w:t>
            </w:r>
            <w:r w:rsidRPr="00E677B8">
              <w:rPr>
                <w:rFonts w:ascii="Times New Roman" w:hAnsi="Times New Roman" w:cs="Times New Roman"/>
                <w:b/>
              </w:rPr>
              <w:t>ю</w:t>
            </w:r>
            <w:r w:rsidRPr="00E677B8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E677B8">
              <w:rPr>
                <w:rFonts w:ascii="Times New Roman" w:hAnsi="Times New Roman" w:cs="Times New Roman"/>
                <w:b/>
              </w:rPr>
              <w:t>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1710B7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</w:t>
            </w:r>
            <w:r w:rsidR="009457BD" w:rsidRPr="00E677B8">
              <w:rPr>
                <w:rFonts w:ascii="Times New Roman" w:hAnsi="Times New Roman" w:cs="Times New Roman"/>
                <w:b/>
              </w:rPr>
              <w:t>о</w:t>
            </w:r>
            <w:r w:rsidR="009457BD" w:rsidRPr="00E677B8">
              <w:rPr>
                <w:rFonts w:ascii="Times New Roman" w:hAnsi="Times New Roman" w:cs="Times New Roman"/>
                <w:b/>
              </w:rPr>
              <w:t>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сток, приписок,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черкнутых слов и др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ждений, наличие кот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явителя на осн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вании доверенн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новной довере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ходимо иметь в виду, что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E677B8">
              <w:rPr>
                <w:rFonts w:ascii="Times New Roman" w:hAnsi="Times New Roman" w:cs="Times New Roman"/>
              </w:rPr>
              <w:lastRenderedPageBreak/>
              <w:t>указан срок ее действия,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вать от имени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E677B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43FFA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</w:t>
            </w:r>
            <w:r w:rsidRPr="00E677B8">
              <w:rPr>
                <w:rFonts w:ascii="Times New Roman" w:hAnsi="Times New Roman" w:cs="Times New Roman"/>
                <w:b/>
              </w:rPr>
              <w:t>м</w:t>
            </w:r>
            <w:r w:rsidRPr="00E677B8">
              <w:rPr>
                <w:rFonts w:ascii="Times New Roman" w:hAnsi="Times New Roman" w:cs="Times New Roman"/>
                <w:b/>
              </w:rPr>
              <w:t>пляров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</w:t>
            </w:r>
            <w:r w:rsidRPr="00E677B8">
              <w:rPr>
                <w:rFonts w:ascii="Times New Roman" w:hAnsi="Times New Roman" w:cs="Times New Roman"/>
                <w:b/>
                <w:i/>
              </w:rPr>
              <w:t>д</w:t>
            </w:r>
            <w:r w:rsidRPr="00E677B8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  <w:r w:rsidR="00E677B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</w:t>
            </w:r>
            <w:r w:rsidR="001D2BD8"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удостовер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товлен на официал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lastRenderedPageBreak/>
              <w:t>щие факт 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ги или выписка из поква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 xml:space="preserve">ным на срок обращения за </w:t>
            </w:r>
            <w:r w:rsidRPr="00E677B8">
              <w:rPr>
                <w:rFonts w:ascii="Times New Roman" w:hAnsi="Times New Roman" w:cs="Times New Roman"/>
              </w:rPr>
              <w:lastRenderedPageBreak/>
              <w:t>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щих дате подачи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 признании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нина и (или) членов его семьи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  <w:proofErr w:type="gramEnd"/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воляет однозначно истолк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воляет однозначно истолк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тверждающих сведения о категории 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 на праве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налогооблаг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щений и сооружений, а также долей в праве общей собственности на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указанного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мельных участков, </w:t>
            </w:r>
            <w:r w:rsidRPr="00E677B8">
              <w:rPr>
                <w:rFonts w:ascii="Times New Roman" w:hAnsi="Times New Roman" w:cs="Times New Roman"/>
              </w:rPr>
              <w:lastRenderedPageBreak/>
              <w:t>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ственности указанного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земельных участков ра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мером шестьсот и менее квадратных метров, предоставленных гражданам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моходных машин и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ходных (буксируемых судов) и других водных и 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рядке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тории РФ и стран СНГ со сроком эксплуатации десять и более лет нач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паенакоплений</w:t>
            </w:r>
            <w:proofErr w:type="spellEnd"/>
            <w:r w:rsidRPr="00E677B8">
              <w:rPr>
                <w:rFonts w:ascii="Times New Roman" w:hAnsi="Times New Roman" w:cs="Times New Roman"/>
              </w:rPr>
              <w:t xml:space="preserve">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бител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 xml:space="preserve">ских, жилищных </w:t>
            </w:r>
            <w:r w:rsidRPr="00E677B8">
              <w:rPr>
                <w:rFonts w:ascii="Times New Roman" w:hAnsi="Times New Roman" w:cs="Times New Roman"/>
              </w:rPr>
              <w:lastRenderedPageBreak/>
              <w:t>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требительских, жили</w:t>
            </w:r>
            <w:r w:rsidRPr="00E677B8">
              <w:rPr>
                <w:rFonts w:ascii="Times New Roman" w:hAnsi="Times New Roman" w:cs="Times New Roman"/>
              </w:rPr>
              <w:t>щ</w:t>
            </w:r>
            <w:r w:rsidRPr="00E677B8">
              <w:rPr>
                <w:rFonts w:ascii="Times New Roman" w:hAnsi="Times New Roman" w:cs="Times New Roman"/>
              </w:rPr>
              <w:t>ных, жилищно-строительных и иных потребительских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ализированных кооп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 xml:space="preserve">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предметов ант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имостном выражении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 xml:space="preserve">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кларации о доходах за ра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(если гражданин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 о налогах и сборах обязан подавать деклар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цию</w:t>
            </w:r>
            <w:proofErr w:type="gramEnd"/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ходах 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заявитель, </w:t>
            </w:r>
            <w:proofErr w:type="gramStart"/>
            <w:r w:rsidRPr="00E677B8">
              <w:rPr>
                <w:rFonts w:ascii="Times New Roman" w:hAnsi="Times New Roman" w:cs="Times New Roman"/>
              </w:rPr>
              <w:t>член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не обязан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ченные каждым членом семьи или 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ноко прожив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ющим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нином в дене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lastRenderedPageBreak/>
              <w:t>ной и натурал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доходы, пред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ствующим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средний зараб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ток, сохраняемый в сл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чаях, предусмотренных трудовым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получение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пенсации, выплачива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мой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ственным объедин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получение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документ, </w:t>
            </w:r>
            <w:r w:rsidRPr="00E677B8">
              <w:rPr>
                <w:rFonts w:ascii="Times New Roman" w:hAnsi="Times New Roman" w:cs="Times New Roman"/>
              </w:rPr>
              <w:lastRenderedPageBreak/>
              <w:t>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дов и др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гих источн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ков, к которым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тельное ежемесячное 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в случае получения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стипендии, выплачив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граждан в период их нахождения в академ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отпуске по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показаниям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ственных работах, и безработным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нам, особо нужда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в социальной защите, в период их участия во временных работах, а также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 несове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шеннолетним гражданам в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от 14 до 18 лет в период их </w:t>
            </w:r>
            <w:r w:rsidRPr="00E677B8">
              <w:rPr>
                <w:rFonts w:ascii="Times New Roman" w:hAnsi="Times New Roman" w:cs="Times New Roman"/>
              </w:rPr>
              <w:lastRenderedPageBreak/>
              <w:t>участия во вр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временной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трудоспособности, 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ду за ребенком до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им возраста 1,5 лет и ежемесячные компенсационные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гражданам,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стоящим в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отношениях на усл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виях трудового договора и находящимся в отпуске по уходу за ребенком до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стижения им 3-летнего возраста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 с супругами в местностях, где они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нуждены не работать или не могут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устроиться в связи с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сутствием возможности трудоустройства по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альности и были признаны в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 порядке безрабо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ными, а также в период, когда супруги военн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служащих вынужд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ны не работать по состо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нию здоровья детей, св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занному с условиями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живания по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месту воинской службы 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пруга, если по заключ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нию учреждения здр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воохранения их дети до достижения во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данной социальной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ющим женам лиц рядового и начальств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ющего сост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ва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 и учреждений уголовн</w:t>
            </w:r>
            <w:proofErr w:type="gramStart"/>
            <w:r w:rsidRPr="00E677B8">
              <w:rPr>
                <w:rFonts w:ascii="Times New Roman" w:hAnsi="Times New Roman" w:cs="Times New Roman"/>
              </w:rPr>
              <w:t>о-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рации, субъектов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(земельных учас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ков, домов, квартир, дач, гаражей),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и иных мех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нических средств, средств перер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ботки и хранения проду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вольственного па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ка), установленные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бие при увольнении с </w:t>
            </w:r>
            <w:r w:rsidRPr="00E677B8">
              <w:rPr>
                <w:rFonts w:ascii="Times New Roman" w:hAnsi="Times New Roman" w:cs="Times New Roman"/>
              </w:rPr>
              <w:lastRenderedPageBreak/>
              <w:t>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гих органов правоохран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lastRenderedPageBreak/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ского) хозя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ства, в том числе хозяйства без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стия в управлении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при наличии данного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рации, субъектов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</w:t>
            </w:r>
            <w:r w:rsidRPr="00363934">
              <w:rPr>
                <w:rFonts w:ascii="Times New Roman" w:hAnsi="Times New Roman" w:cs="Times New Roman"/>
              </w:rPr>
              <w:t>к</w:t>
            </w:r>
            <w:r w:rsidRPr="00363934">
              <w:rPr>
                <w:rFonts w:ascii="Times New Roman" w:hAnsi="Times New Roman" w:cs="Times New Roman"/>
              </w:rPr>
              <w:t>нутых слов и других и</w:t>
            </w:r>
            <w:r w:rsidRPr="00363934">
              <w:rPr>
                <w:rFonts w:ascii="Times New Roman" w:hAnsi="Times New Roman" w:cs="Times New Roman"/>
              </w:rPr>
              <w:t>с</w:t>
            </w:r>
            <w:r w:rsidRPr="00363934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E677B8" w:rsidRDefault="00A87EF7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D31907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</w:t>
            </w:r>
            <w:r w:rsidR="009457BD" w:rsidRPr="00E677B8">
              <w:rPr>
                <w:rFonts w:ascii="Times New Roman" w:hAnsi="Times New Roman" w:cs="Times New Roman"/>
                <w:b/>
              </w:rPr>
              <w:t>о</w:t>
            </w:r>
            <w:r w:rsidR="009457BD" w:rsidRPr="00E677B8">
              <w:rPr>
                <w:rFonts w:ascii="Times New Roman" w:hAnsi="Times New Roman" w:cs="Times New Roman"/>
                <w:b/>
              </w:rPr>
              <w:t>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естра прав на недв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 на имеющиеся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выписки из Единого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ственного реестра прав на недвижимое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нина и членов его </w:t>
            </w:r>
            <w:r w:rsidRPr="00E677B8">
              <w:rPr>
                <w:rFonts w:ascii="Times New Roman" w:hAnsi="Times New Roman" w:cs="Times New Roman"/>
              </w:rPr>
              <w:lastRenderedPageBreak/>
              <w:t>семьи на имевшиеся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за после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ний год.</w:t>
            </w:r>
            <w:proofErr w:type="gramEnd"/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дастра и картогр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фии по Вороне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ской обл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677B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4F2A4B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E677B8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</w:t>
            </w:r>
            <w:r w:rsidRPr="00E677B8">
              <w:rPr>
                <w:rFonts w:ascii="Times New Roman" w:hAnsi="Times New Roman" w:cs="Times New Roman"/>
                <w:b/>
              </w:rPr>
              <w:t>ю</w:t>
            </w:r>
            <w:r w:rsidRPr="00E677B8">
              <w:rPr>
                <w:rFonts w:ascii="Times New Roman" w:hAnsi="Times New Roman" w:cs="Times New Roman"/>
                <w:b/>
              </w:rPr>
              <w:t>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  <w:r w:rsidR="00E345B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ментов, явл</w:t>
            </w:r>
            <w:r w:rsidRPr="00E677B8">
              <w:rPr>
                <w:rFonts w:ascii="Times New Roman" w:hAnsi="Times New Roman" w:cs="Times New Roman"/>
                <w:b/>
              </w:rPr>
              <w:t>я</w:t>
            </w:r>
            <w:r w:rsidRPr="00E677B8">
              <w:rPr>
                <w:rFonts w:ascii="Times New Roman" w:hAnsi="Times New Roman" w:cs="Times New Roman"/>
                <w:b/>
              </w:rPr>
              <w:t>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том «подусл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E677B8">
              <w:rPr>
                <w:rFonts w:ascii="Times New Roman" w:hAnsi="Times New Roman" w:cs="Times New Roman"/>
                <w:b/>
              </w:rPr>
              <w:t>ь</w:t>
            </w:r>
            <w:r w:rsidRPr="00E677B8">
              <w:rPr>
                <w:rFonts w:ascii="Times New Roman" w:hAnsi="Times New Roman" w:cs="Times New Roman"/>
                <w:b/>
              </w:rPr>
              <w:t>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</w:t>
            </w:r>
            <w:r w:rsidR="009457BD" w:rsidRPr="00E677B8">
              <w:rPr>
                <w:rFonts w:ascii="Times New Roman" w:hAnsi="Times New Roman" w:cs="Times New Roman"/>
                <w:b/>
              </w:rPr>
              <w:t>о</w:t>
            </w:r>
            <w:r w:rsidR="009457BD" w:rsidRPr="00E677B8">
              <w:rPr>
                <w:rFonts w:ascii="Times New Roman" w:hAnsi="Times New Roman" w:cs="Times New Roman"/>
                <w:b/>
              </w:rPr>
              <w:t>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 xml:space="preserve">признании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ципального жили</w:t>
            </w:r>
            <w:r w:rsidRPr="00E677B8">
              <w:rPr>
                <w:rFonts w:ascii="Times New Roman" w:hAnsi="Times New Roman" w:cs="Times New Roman"/>
              </w:rPr>
              <w:t>щ</w:t>
            </w:r>
            <w:r w:rsidRPr="00E677B8">
              <w:rPr>
                <w:rFonts w:ascii="Times New Roman" w:hAnsi="Times New Roman" w:cs="Times New Roman"/>
              </w:rPr>
              <w:t>ного фонда</w:t>
            </w:r>
            <w:r w:rsidRPr="00E677B8">
              <w:rPr>
                <w:rFonts w:ascii="Times New Roman" w:hAnsi="Times New Roman" w:cs="Times New Roman"/>
              </w:rPr>
              <w:t xml:space="preserve"> 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="00E345B1"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="00E345B1" w:rsidRPr="00E677B8">
              <w:rPr>
                <w:rFonts w:ascii="Times New Roman" w:hAnsi="Times New Roman" w:cs="Times New Roman"/>
              </w:rPr>
              <w:t xml:space="preserve"> в целях постановки на учёт и предоставления ему по догов</w:t>
            </w:r>
            <w:r w:rsidR="00E345B1" w:rsidRPr="00E677B8">
              <w:rPr>
                <w:rFonts w:ascii="Times New Roman" w:hAnsi="Times New Roman" w:cs="Times New Roman"/>
              </w:rPr>
              <w:t>о</w:t>
            </w:r>
            <w:r w:rsidR="00E345B1"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жили</w:t>
            </w:r>
            <w:r w:rsidR="00E345B1" w:rsidRPr="00E677B8">
              <w:rPr>
                <w:rFonts w:ascii="Times New Roman" w:hAnsi="Times New Roman" w:cs="Times New Roman"/>
              </w:rPr>
              <w:t>щ</w:t>
            </w:r>
            <w:r w:rsidR="00E345B1" w:rsidRPr="00E677B8">
              <w:rPr>
                <w:rFonts w:ascii="Times New Roman" w:hAnsi="Times New Roman" w:cs="Times New Roman"/>
              </w:rPr>
              <w:t>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 xml:space="preserve">знании </w:t>
            </w:r>
            <w:proofErr w:type="gramStart"/>
            <w:r w:rsidR="00F67B22" w:rsidRPr="00E677B8">
              <w:t>мал</w:t>
            </w:r>
            <w:r w:rsidR="00F67B22" w:rsidRPr="00E677B8">
              <w:t>о</w:t>
            </w:r>
            <w:r w:rsidR="00F67B22" w:rsidRPr="00E677B8">
              <w:t>имущим</w:t>
            </w:r>
            <w:r w:rsidR="00F67B22">
              <w:t>и</w:t>
            </w:r>
            <w:proofErr w:type="gramEnd"/>
            <w:r w:rsidR="00F67B22">
              <w:t xml:space="preserve"> </w:t>
            </w:r>
            <w:r w:rsidR="00F67B22" w:rsidRPr="00E677B8">
              <w:t xml:space="preserve"> </w:t>
            </w:r>
            <w:r w:rsidR="00F67B22" w:rsidRPr="00E677B8">
              <w:t xml:space="preserve">в целях постановки на учёт и предоставления ему по </w:t>
            </w:r>
            <w:r w:rsidR="00F67B22" w:rsidRPr="00E677B8">
              <w:lastRenderedPageBreak/>
              <w:t>догов</w:t>
            </w:r>
            <w:r w:rsidR="00F67B22" w:rsidRPr="00E677B8">
              <w:t>о</w:t>
            </w:r>
            <w:r w:rsidR="00F67B22" w:rsidRPr="00E677B8">
              <w:t>ру социального найма жилого помещ</w:t>
            </w:r>
            <w:r w:rsidR="00F67B22" w:rsidRPr="00E677B8">
              <w:t>е</w:t>
            </w:r>
            <w:r w:rsidR="00F67B22" w:rsidRPr="00E677B8">
              <w:t>ния муниципального ж</w:t>
            </w:r>
            <w:r w:rsidR="00F67B22" w:rsidRPr="00E677B8">
              <w:t>и</w:t>
            </w:r>
            <w:r w:rsidR="00F67B22" w:rsidRPr="00E677B8">
              <w:t>лищного фонда</w:t>
            </w:r>
            <w:r w:rsidR="00F67B22" w:rsidRPr="00E677B8">
              <w:t xml:space="preserve"> 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>ув</w:t>
            </w:r>
            <w:r w:rsidR="00E345B1" w:rsidRPr="00E677B8">
              <w:t>е</w:t>
            </w:r>
            <w:r w:rsidR="00E345B1" w:rsidRPr="00E677B8">
              <w:t xml:space="preserve">домление об отказе в признании </w:t>
            </w:r>
            <w:proofErr w:type="gramStart"/>
            <w:r w:rsidR="00E345B1" w:rsidRPr="00E677B8">
              <w:t>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proofErr w:type="gramEnd"/>
            <w:r>
              <w:t xml:space="preserve"> 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</w:t>
            </w:r>
            <w:r w:rsidRPr="00E677B8">
              <w:t>и</w:t>
            </w:r>
            <w:r w:rsidRPr="00E677B8">
              <w:t>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lastRenderedPageBreak/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lastRenderedPageBreak/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A83585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E677B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  <w:r w:rsidR="00F67B2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</w:t>
            </w:r>
            <w:r w:rsidR="009457BD" w:rsidRPr="00E677B8">
              <w:rPr>
                <w:rFonts w:ascii="Times New Roman" w:hAnsi="Times New Roman" w:cs="Times New Roman"/>
                <w:b/>
              </w:rPr>
              <w:t>о</w:t>
            </w:r>
            <w:r w:rsidR="009457BD" w:rsidRPr="00E677B8">
              <w:rPr>
                <w:rFonts w:ascii="Times New Roman" w:hAnsi="Times New Roman" w:cs="Times New Roman"/>
                <w:b/>
              </w:rPr>
              <w:t>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E0630F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 случаях нотариально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стоверены, скрепл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ны печатями, имеют надлежащие подписи </w:t>
            </w:r>
            <w:r w:rsidRPr="00E677B8">
              <w:rPr>
                <w:rFonts w:ascii="Times New Roman" w:hAnsi="Times New Roman" w:cs="Times New Roman"/>
              </w:rPr>
              <w:lastRenderedPageBreak/>
              <w:t>определенных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должностных лиц; в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заявление передается с сопров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дительным письмом в адрес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менты, 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E677B8">
              <w:rPr>
                <w:rFonts w:ascii="Times New Roman" w:hAnsi="Times New Roman" w:cs="Times New Roman"/>
              </w:rPr>
              <w:t>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д</w:t>
            </w:r>
            <w:proofErr w:type="gramEnd"/>
            <w:r w:rsidRPr="00E677B8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ленного заявления  и прилаг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емых к нему 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отве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услуги, а также отсутствия в представленном пакете необх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димых документов, в течение 5 рабочих дней направляет запрос на получение выписки из Един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государственного реестра прав на недвижимое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ществляет проверку документов, представле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23 </w:t>
            </w:r>
            <w:proofErr w:type="gramStart"/>
            <w:r w:rsidRPr="00E677B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ностное лицо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учет и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ки на учет и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ему по договору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жилищного фонда либо об отказе в признании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среднедуш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вого дохода 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чия (отсутствия) оснований для признания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щим в целях постановки на учет </w:t>
            </w:r>
            <w:r w:rsidRPr="00E677B8">
              <w:rPr>
                <w:rFonts w:ascii="Times New Roman" w:hAnsi="Times New Roman" w:cs="Times New Roman"/>
              </w:rPr>
              <w:lastRenderedPageBreak/>
              <w:t>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отсутствия оснований для отказа в предоставлении услуги принимает решение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принимает решение об отказе в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ципального жилищного фонда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сание уполномоченному должнос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знании заявителя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имущим) направляет с сопровод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тельным письмом в адрес МФЦ </w:t>
            </w:r>
            <w:proofErr w:type="gramEnd"/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ностное лицо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Выдача (направление) заявителю постановления администрации и уведомления и признании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ему по договору социального найма жилого помещения муниципального жилищного фонда либо постановления адм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ки на учёт и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ему по договору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жилищного фонда либо 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ется по адресу, указанному в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ганом,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</w:t>
            </w:r>
            <w:r w:rsidRPr="00E677B8">
              <w:rPr>
                <w:rFonts w:ascii="Times New Roman" w:hAnsi="Times New Roman" w:cs="Times New Roman"/>
                <w:b/>
              </w:rPr>
              <w:t>я</w:t>
            </w:r>
            <w:r w:rsidRPr="00E677B8">
              <w:rPr>
                <w:rFonts w:ascii="Times New Roman" w:hAnsi="Times New Roman" w:cs="Times New Roman"/>
                <w:b/>
              </w:rPr>
              <w:t>ющим услугу,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емых в соотве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ствии с законод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тельством Ро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сийской Федер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1:</w:t>
            </w:r>
            <w:r w:rsidR="00A45256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</w:t>
            </w:r>
            <w:r w:rsidR="009457BD" w:rsidRPr="00E677B8">
              <w:rPr>
                <w:rFonts w:ascii="Times New Roman" w:hAnsi="Times New Roman" w:cs="Times New Roman"/>
                <w:b/>
              </w:rPr>
              <w:t>о</w:t>
            </w:r>
            <w:r w:rsidR="009457BD" w:rsidRPr="00E677B8">
              <w:rPr>
                <w:rFonts w:ascii="Times New Roman" w:hAnsi="Times New Roman" w:cs="Times New Roman"/>
                <w:b/>
              </w:rPr>
              <w:t>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ментов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на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4 (уведомление о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</w:t>
      </w:r>
      <w:r w:rsidRPr="00E677B8">
        <w:rPr>
          <w:rFonts w:ascii="Times New Roman" w:hAnsi="Times New Roman" w:cs="Times New Roman"/>
        </w:rPr>
        <w:t>у</w:t>
      </w:r>
      <w:r w:rsidRPr="00E677B8">
        <w:rPr>
          <w:rFonts w:ascii="Times New Roman" w:hAnsi="Times New Roman" w:cs="Times New Roman"/>
        </w:rPr>
        <w:t>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5 (уведомление об отказе в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</w:t>
      </w:r>
      <w:r w:rsidRPr="00E677B8">
        <w:rPr>
          <w:rFonts w:ascii="Times New Roman" w:hAnsi="Times New Roman" w:cs="Times New Roman"/>
        </w:rPr>
        <w:t>е</w:t>
      </w:r>
      <w:r w:rsidRPr="00E677B8">
        <w:rPr>
          <w:rFonts w:ascii="Times New Roman" w:hAnsi="Times New Roman" w:cs="Times New Roman"/>
        </w:rPr>
        <w:t>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F7145" w:rsidP="00E728F6">
      <w:pPr>
        <w:pStyle w:val="ConsPlusNormal"/>
        <w:jc w:val="right"/>
      </w:pPr>
      <w:r w:rsidRPr="00E677B8">
        <w:t xml:space="preserve"> </w:t>
      </w:r>
      <w:r w:rsidR="00E728F6"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E677B8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</w:t>
      </w:r>
      <w:r w:rsidR="001140E1"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</w:t>
      </w:r>
      <w:r w:rsidR="00E677B8"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ы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  к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</w:t>
      </w:r>
      <w:r w:rsidRPr="00E677B8">
        <w:rPr>
          <w:rFonts w:ascii="Courier New" w:eastAsia="Times New Roman" w:hAnsi="Courier New" w:cs="Courier New"/>
          <w:lang w:eastAsia="ru-RU"/>
        </w:rPr>
        <w:t>м</w:t>
      </w:r>
      <w:r w:rsidRPr="00E677B8">
        <w:rPr>
          <w:rFonts w:ascii="Courier New" w:eastAsia="Times New Roman" w:hAnsi="Courier New" w:cs="Courier New"/>
          <w:lang w:eastAsia="ru-RU"/>
        </w:rPr>
        <w:t>пляров.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</w:t>
      </w:r>
      <w:r w:rsidRPr="00E677B8">
        <w:rPr>
          <w:rFonts w:ascii="Times New Roman" w:eastAsia="Times New Roman" w:hAnsi="Times New Roman" w:cs="Times New Roman"/>
          <w:lang w:eastAsia="ru-RU"/>
        </w:rPr>
        <w:t>н</w:t>
      </w:r>
      <w:r w:rsidRPr="00E677B8">
        <w:rPr>
          <w:rFonts w:ascii="Times New Roman" w:eastAsia="Times New Roman" w:hAnsi="Times New Roman" w:cs="Times New Roman"/>
          <w:lang w:eastAsia="ru-RU"/>
        </w:rPr>
        <w:t>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 xml:space="preserve">лоимущим в целях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постановки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(должность,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принявшего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щие факт родства, супруж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ствующих дате подачи заявления о признании гражданина и (или)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мьи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малоимущими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говых органов, подтве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ществах, 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ражей и иных строений,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на земельные участки (за исключением земельных участков размером шестьсот и 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нее квадратных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тации десять и более лет начиная с года выпуска);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</w:t>
            </w:r>
            <w:proofErr w:type="spell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в сельскохозя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ственных, производственных,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требительских,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ства, ювелирных изд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ренные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выми</w:t>
            </w:r>
            <w:proofErr w:type="gramEnd"/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налогах и сб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рах обязан подавать декл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ца, если заявитель,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вающий гражданин в соответствии с законодател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ством не обязан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подавать налоговую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ственным объединением за время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полнения государственных или общественных обяза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чиваемое при увольнении, компенсация при выходе в отставку, заработная 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пенсии, компенсационные выплаты (кроме компенс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ционных выплат неработающим трудоспособным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цам, осуществляющим уход за нетрудоспособными гражданами) и дополнительное ежемесячное 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ющимся в учрежден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ях начального, среднего и высшего професси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нальн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образования, аспирантам и докторантам, обучающимся с отр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вом от произво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в аспирантуре и докторантуре при образовател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учреждениях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вания и научно- исследов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тельских учреждениях, слушателям духовных учебных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ведений, а также компенсационные выплаты указанным категориям граждан в период их нахо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в академическом отпуске по мед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цинским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казаниям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нуждающимся в социальной защ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те, в период их участия во време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работах, а также выплаты 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вершеннолетним гражданам в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расте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пуска по уходу за ребенком до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стижения им возраста 1,5 лет и ежемесячные компенсационные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платы гражданам, состоящим в 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довых отношениях на условиях трудового договора и находящимся в отпуске по уходу за ребе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месту воинской службы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пруга, если по заключению учр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ждения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исполнительной системы Министерства юстиции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отсутствует возможность их трудоустро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зяйства (мн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голетних насаждений,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таможенных органов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тельной службы, а также дополнительные выплаты, носящие постоянный хара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тер, и продовольственное обеспечение (денежная компенсация взамен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уголовно-исполнительной системы Министерства юстиции Российской Федерации, 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зываемая работодателями своим работникам, в том числе бывшим, уволивши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по акциям и другие доходы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лученных членами семьи льгот и социальных гарантий, установленных орган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вопроса признания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получил "_____ "______________________ __________ документы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количестве _________________________________ экземпляров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по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>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состоящей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>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ПН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знач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установленный период накопл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 xml:space="preserve"> :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ВЫВОД: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Реальный доход на каждого члена семьи _______________________________ (меньше,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A704E0" w:rsidRPr="00E677B8" w:rsidRDefault="00A704E0">
      <w:r w:rsidRPr="00E677B8">
        <w:lastRenderedPageBreak/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и предоставления по договорам социального найма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жилых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</w:t>
      </w:r>
      <w:r w:rsidRPr="00E677B8">
        <w:rPr>
          <w:rFonts w:ascii="Courier New" w:eastAsia="Times New Roman" w:hAnsi="Courier New" w:cs="Courier New"/>
          <w:lang w:eastAsia="ru-RU"/>
        </w:rPr>
        <w:t>в</w:t>
      </w:r>
      <w:r w:rsidRPr="00E677B8">
        <w:rPr>
          <w:rFonts w:ascii="Courier New" w:eastAsia="Times New Roman" w:hAnsi="Courier New" w:cs="Courier New"/>
          <w:lang w:eastAsia="ru-RU"/>
        </w:rPr>
        <w:t>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 xml:space="preserve">шило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соответствии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об отказе в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</w:t>
      </w:r>
      <w:r w:rsidRPr="00E677B8">
        <w:rPr>
          <w:rFonts w:ascii="Courier New" w:eastAsia="Times New Roman" w:hAnsi="Courier New" w:cs="Courier New"/>
          <w:lang w:eastAsia="ru-RU"/>
        </w:rPr>
        <w:t>д</w:t>
      </w:r>
      <w:r w:rsidRPr="00E677B8">
        <w:rPr>
          <w:rFonts w:ascii="Courier New" w:eastAsia="Times New Roman" w:hAnsi="Courier New" w:cs="Courier New"/>
          <w:lang w:eastAsia="ru-RU"/>
        </w:rPr>
        <w:t>ставленные  документы  о признании граждан малоимущими  в  целях  постано</w:t>
      </w:r>
      <w:r w:rsidRPr="00E677B8">
        <w:rPr>
          <w:rFonts w:ascii="Courier New" w:eastAsia="Times New Roman" w:hAnsi="Courier New" w:cs="Courier New"/>
          <w:lang w:eastAsia="ru-RU"/>
        </w:rPr>
        <w:t>в</w:t>
      </w:r>
      <w:r w:rsidRPr="00E677B8">
        <w:rPr>
          <w:rFonts w:ascii="Courier New" w:eastAsia="Times New Roman" w:hAnsi="Courier New" w:cs="Courier New"/>
          <w:lang w:eastAsia="ru-RU"/>
        </w:rPr>
        <w:t>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 признании 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постановки на учет и пред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ставления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им по договорам социального найма жилых помещений муниц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пального  ж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лищного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Глава  ________ сельского пос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ления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F17035"/>
    <w:sectPr w:rsidR="001140E1" w:rsidRPr="00E677B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2F" w:rsidRDefault="00293A2F" w:rsidP="00D328E5">
      <w:pPr>
        <w:spacing w:after="0" w:line="240" w:lineRule="auto"/>
      </w:pPr>
      <w:r>
        <w:separator/>
      </w:r>
    </w:p>
  </w:endnote>
  <w:endnote w:type="continuationSeparator" w:id="0">
    <w:p w:rsidR="00293A2F" w:rsidRDefault="00293A2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2F" w:rsidRDefault="00293A2F" w:rsidP="00D328E5">
      <w:pPr>
        <w:spacing w:after="0" w:line="240" w:lineRule="auto"/>
      </w:pPr>
      <w:r>
        <w:separator/>
      </w:r>
    </w:p>
  </w:footnote>
  <w:footnote w:type="continuationSeparator" w:id="0">
    <w:p w:rsidR="00293A2F" w:rsidRDefault="00293A2F" w:rsidP="00D328E5">
      <w:pPr>
        <w:spacing w:after="0" w:line="240" w:lineRule="auto"/>
      </w:pPr>
      <w:r>
        <w:continuationSeparator/>
      </w:r>
    </w:p>
  </w:footnote>
  <w:footnote w:id="1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E345B1" w:rsidRPr="005257FF" w:rsidRDefault="00E345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E345B1" w:rsidRDefault="00E345B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E345B1" w:rsidRPr="00E345B1" w:rsidRDefault="00E345B1">
      <w:pPr>
        <w:pStyle w:val="ad"/>
      </w:pPr>
      <w:r w:rsidRPr="00E345B1">
        <w:rPr>
          <w:rStyle w:val="af"/>
        </w:rPr>
        <w:footnoteRef/>
      </w:r>
      <w:r w:rsidRPr="00E345B1">
        <w:t xml:space="preserve"> </w:t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 w:rsidR="00F67B22">
        <w:rPr>
          <w:rFonts w:ascii="Times New Roman" w:hAnsi="Times New Roman" w:cs="Times New Roman"/>
        </w:rPr>
        <w:t>органом, предоста</w:t>
      </w:r>
      <w:r w:rsidR="00F67B22">
        <w:rPr>
          <w:rFonts w:ascii="Times New Roman" w:hAnsi="Times New Roman" w:cs="Times New Roman"/>
        </w:rPr>
        <w:t>в</w:t>
      </w:r>
      <w:r w:rsidR="00F67B22">
        <w:rPr>
          <w:rFonts w:ascii="Times New Roman" w:hAnsi="Times New Roman" w:cs="Times New Roman"/>
        </w:rPr>
        <w:t>ляющим услугу</w:t>
      </w:r>
    </w:p>
  </w:footnote>
  <w:footnote w:id="8">
    <w:p w:rsidR="00E345B1" w:rsidRPr="00F67B22" w:rsidRDefault="00E345B1">
      <w:pPr>
        <w:pStyle w:val="ad"/>
      </w:pPr>
      <w:r w:rsidRPr="00F67B22">
        <w:rPr>
          <w:rStyle w:val="af"/>
        </w:rPr>
        <w:footnoteRef/>
      </w:r>
      <w:r w:rsidRPr="00F67B22">
        <w:t xml:space="preserve"> </w:t>
      </w:r>
      <w:r w:rsidRPr="00F67B2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67B22" w:rsidRPr="00F67B2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6550-5548-4050-9D2C-6D93803E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48</Pages>
  <Words>10046</Words>
  <Characters>57267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UserMFC</cp:lastModifiedBy>
  <cp:revision>85</cp:revision>
  <dcterms:created xsi:type="dcterms:W3CDTF">2015-09-01T14:06:00Z</dcterms:created>
  <dcterms:modified xsi:type="dcterms:W3CDTF">2016-11-24T08:48:00Z</dcterms:modified>
</cp:coreProperties>
</file>